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8D2C2D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Toc193024528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F25C3B">
        <w:rPr>
          <w:b/>
          <w:noProof/>
          <w:sz w:val="24"/>
        </w:rPr>
        <w:t>9</w:t>
      </w:r>
      <w:r w:rsidR="001F41DE">
        <w:rPr>
          <w:b/>
          <w:noProof/>
          <w:sz w:val="24"/>
        </w:rPr>
        <w:t>6</w:t>
      </w:r>
      <w:r w:rsidR="004F4417">
        <w:rPr>
          <w:b/>
          <w:noProof/>
          <w:sz w:val="24"/>
        </w:rPr>
        <w:t>-e</w:t>
      </w:r>
      <w:r w:rsidR="000F1A61" w:rsidRPr="008D2C2D">
        <w:rPr>
          <w:b/>
          <w:noProof/>
          <w:sz w:val="24"/>
        </w:rPr>
        <w:tab/>
      </w:r>
      <w:r w:rsidRPr="008D2C2D">
        <w:rPr>
          <w:rFonts w:hint="eastAsia"/>
          <w:b/>
          <w:noProof/>
          <w:sz w:val="24"/>
        </w:rPr>
        <w:t>R4-</w:t>
      </w:r>
      <w:r w:rsidR="00720BBB" w:rsidRPr="008D2C2D">
        <w:rPr>
          <w:b/>
          <w:noProof/>
          <w:sz w:val="24"/>
        </w:rPr>
        <w:t>20</w:t>
      </w:r>
      <w:r w:rsidR="009B2861">
        <w:rPr>
          <w:b/>
          <w:noProof/>
          <w:sz w:val="24"/>
        </w:rPr>
        <w:t>11025</w:t>
      </w:r>
    </w:p>
    <w:p w:rsidR="008D2C2D" w:rsidRPr="008D2C2D" w:rsidRDefault="008D2C2D" w:rsidP="008D2C2D">
      <w:pPr>
        <w:pStyle w:val="a7"/>
        <w:tabs>
          <w:tab w:val="right" w:pos="9781"/>
          <w:tab w:val="right" w:pos="13323"/>
        </w:tabs>
        <w:outlineLvl w:val="0"/>
        <w:rPr>
          <w:rFonts w:hint="eastAsia"/>
          <w:sz w:val="24"/>
        </w:rPr>
      </w:pPr>
      <w:r w:rsidRPr="008D2C2D">
        <w:rPr>
          <w:sz w:val="24"/>
        </w:rPr>
        <w:t>Electronic Meeting, 17-28 Aug., 2020</w:t>
      </w:r>
    </w:p>
    <w:p w:rsidR="00067A3E" w:rsidRPr="00067A3E" w:rsidRDefault="00067A3E" w:rsidP="0037119B">
      <w:pPr>
        <w:pStyle w:val="ac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</w:p>
    <w:p w:rsidR="0037119B" w:rsidRPr="008971DB" w:rsidRDefault="0037119B" w:rsidP="008971DB">
      <w:pPr>
        <w:tabs>
          <w:tab w:val="left" w:pos="1985"/>
        </w:tabs>
        <w:ind w:left="1980" w:hanging="1980"/>
        <w:rPr>
          <w:rStyle w:val="af8"/>
          <w:rFonts w:hint="eastAsia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720BBB">
        <w:rPr>
          <w:rFonts w:ascii="Arial" w:hAnsi="Arial"/>
          <w:sz w:val="24"/>
          <w:lang w:val="en-US"/>
        </w:rPr>
        <w:t xml:space="preserve">Discussion on </w:t>
      </w:r>
      <w:r w:rsidR="004F7F81">
        <w:rPr>
          <w:rFonts w:ascii="Arial" w:hAnsi="Arial"/>
          <w:sz w:val="24"/>
          <w:lang w:val="en-US"/>
        </w:rPr>
        <w:t>UE</w:t>
      </w:r>
      <w:r w:rsidR="00720BBB">
        <w:rPr>
          <w:rFonts w:ascii="Arial" w:hAnsi="Arial"/>
          <w:sz w:val="24"/>
          <w:lang w:val="en-US"/>
        </w:rPr>
        <w:t xml:space="preserve"> </w:t>
      </w:r>
      <w:r w:rsidR="00901DAF">
        <w:rPr>
          <w:rFonts w:ascii="Arial" w:hAnsi="Arial"/>
          <w:sz w:val="24"/>
          <w:lang w:val="en-US"/>
        </w:rPr>
        <w:t>power imbalance requirements for FR1 CA and EN-DC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rFonts w:hint="eastAsia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AC1C3E">
        <w:rPr>
          <w:rFonts w:ascii="Arial" w:hAnsi="Arial"/>
          <w:sz w:val="24"/>
          <w:lang w:val="pt-BR"/>
        </w:rPr>
        <w:t>7.16.1.4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8971DB" w:rsidRPr="00597C30" w:rsidRDefault="00901DAF" w:rsidP="008971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RAN 4 95-e meeting, the WF </w:t>
      </w:r>
      <w:r w:rsidRPr="00901DAF">
        <w:rPr>
          <w:vertAlign w:val="superscript"/>
          <w:lang w:val="en-US" w:eastAsia="zh-CN"/>
        </w:rPr>
        <w:t>[1]</w:t>
      </w:r>
      <w:r>
        <w:rPr>
          <w:vertAlign w:val="superscript"/>
          <w:lang w:val="en-US" w:eastAsia="zh-CN"/>
        </w:rPr>
        <w:t xml:space="preserve">   </w:t>
      </w:r>
      <w:r>
        <w:rPr>
          <w:lang w:val="en-US" w:eastAsia="zh-CN"/>
        </w:rPr>
        <w:t xml:space="preserve">was approved. </w:t>
      </w:r>
      <w:bookmarkStart w:id="2" w:name="OLE_LINK1"/>
      <w:bookmarkStart w:id="3" w:name="OLE_LINK2"/>
      <w:r>
        <w:rPr>
          <w:lang w:val="en-US"/>
        </w:rPr>
        <w:t>In this pape</w:t>
      </w:r>
      <w:r w:rsidR="000739A9">
        <w:rPr>
          <w:lang w:val="en-US"/>
        </w:rPr>
        <w:t xml:space="preserve">r, we will give our discussion on </w:t>
      </w:r>
      <w:r>
        <w:rPr>
          <w:lang w:val="en-US"/>
        </w:rPr>
        <w:t>remaining details about UE power imbalance requirements for FR1 CA and EN-DC.</w:t>
      </w:r>
    </w:p>
    <w:p w:rsidR="008971DB" w:rsidRPr="00C64CB3" w:rsidRDefault="00C64CB3" w:rsidP="008971DB">
      <w:pPr>
        <w:pStyle w:val="1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Discussion</w:t>
      </w:r>
    </w:p>
    <w:p w:rsidR="00BE6EE0" w:rsidRDefault="00901DAF" w:rsidP="00BE6EE0">
      <w:pPr>
        <w:pStyle w:val="20"/>
        <w:ind w:left="0"/>
        <w:rPr>
          <w:lang w:eastAsia="zh-CN"/>
        </w:rPr>
      </w:pPr>
      <w:bookmarkStart w:id="4" w:name="OLE_LINK8"/>
      <w:r>
        <w:rPr>
          <w:lang w:eastAsia="zh-CN"/>
        </w:rPr>
        <w:t>FR1 intra-band contiguous CA</w:t>
      </w:r>
    </w:p>
    <w:bookmarkEnd w:id="4"/>
    <w:p w:rsidR="003B244C" w:rsidRDefault="000739A9" w:rsidP="000739A9">
      <w:pPr>
        <w:rPr>
          <w:b/>
          <w:u w:val="single"/>
          <w:lang w:val="en-US" w:eastAsia="zh-CN"/>
        </w:rPr>
      </w:pPr>
      <w:r w:rsidRPr="000739A9">
        <w:rPr>
          <w:rFonts w:hint="eastAsia"/>
          <w:b/>
          <w:u w:val="single"/>
          <w:lang w:val="en-US" w:eastAsia="zh-CN"/>
        </w:rPr>
        <w:t xml:space="preserve">Channel bandwidth combination </w:t>
      </w:r>
      <w:r>
        <w:rPr>
          <w:b/>
          <w:u w:val="single"/>
          <w:lang w:val="en-US" w:eastAsia="zh-CN"/>
        </w:rPr>
        <w:t>&amp; PDSCH RB allocation</w:t>
      </w:r>
    </w:p>
    <w:p w:rsidR="00B81488" w:rsidRPr="00B81488" w:rsidRDefault="00B81488" w:rsidP="000739A9">
      <w:pPr>
        <w:rPr>
          <w:lang w:val="en-US" w:eastAsia="zh-CN"/>
        </w:rPr>
      </w:pPr>
      <w:r w:rsidRPr="00B81488">
        <w:rPr>
          <w:lang w:val="en-US" w:eastAsia="zh-CN"/>
        </w:rPr>
        <w:t>The options are listed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FB7724" w:rsidRPr="003B244C" w:rsidTr="003B244C">
        <w:tc>
          <w:tcPr>
            <w:tcW w:w="10683" w:type="dxa"/>
            <w:shd w:val="clear" w:color="auto" w:fill="auto"/>
          </w:tcPr>
          <w:p w:rsidR="003B244C" w:rsidRPr="003B244C" w:rsidRDefault="003B244C" w:rsidP="003B244C">
            <w:pPr>
              <w:numPr>
                <w:ilvl w:val="0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Option 2: Define requirements for 5+5 MHz bandwidth for FDD+FDD CA, 10+10 MHz bandwidth for TDD+TDD CA, with the following test applicability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Option 2a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The test is done for any one of the supported bandwidth combination, by using performance requirement for 5+5 MHz FDD+FDD CA or 10+10 MHz TDD+TDD CA.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The tested PRBs shall be placed in the lowest part for the CC with lower carrier frequency, and placed in the highest part for the CC with higher carrier frequency.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Option 2b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The test is done for any one of the supported bandwidth combination, by using performance requirement for 5+5 MHz FDD+FDD CA or 10+10 MHz TDD+TDD CA.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The tested PRBs shall be placed in the highest part for the CC with lower carrier frequency, and placed in the lowest part for the CC with higher carrier frequency.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Select the CA combination with largest bandwidth, and select the CA configuration with the same BWs in each carrier for power imbalance test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 xml:space="preserve">If there is no supported CA configuration with the same BWs, additional power imbalance test can be considered if necessary. 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iCs/>
                <w:sz w:val="16"/>
                <w:lang w:eastAsia="zh-CN"/>
              </w:rPr>
              <w:t>Note that from 38.101-1, we can observe that most of the CA combinations have the configuration with same BWs, except CA_n71B and CA_n78B.</w:t>
            </w:r>
          </w:p>
          <w:p w:rsidR="00FB7724" w:rsidRPr="003B244C" w:rsidRDefault="003B244C" w:rsidP="003B244C">
            <w:pPr>
              <w:numPr>
                <w:ilvl w:val="0"/>
                <w:numId w:val="23"/>
              </w:numPr>
              <w:spacing w:after="0"/>
              <w:rPr>
                <w:i/>
                <w:sz w:val="16"/>
                <w:lang w:val="en-US" w:eastAsia="zh-CN"/>
              </w:rPr>
            </w:pPr>
            <w:r w:rsidRPr="003B244C">
              <w:rPr>
                <w:i/>
                <w:sz w:val="16"/>
                <w:lang w:eastAsia="zh-CN"/>
              </w:rPr>
              <w:t>Option 3:</w:t>
            </w:r>
            <w:bookmarkStart w:id="5" w:name="OLE_LINK3"/>
            <w:r w:rsidRPr="003B244C">
              <w:rPr>
                <w:i/>
                <w:sz w:val="16"/>
                <w:lang w:eastAsia="zh-CN"/>
              </w:rPr>
              <w:t xml:space="preserve"> Define generic methodology for selection of CBW combination among all CBW combinations in supported CA configurations</w:t>
            </w:r>
            <w:bookmarkEnd w:id="5"/>
          </w:p>
          <w:p w:rsidR="00D872FC" w:rsidRPr="003B244C" w:rsidRDefault="003B244C" w:rsidP="003B244C">
            <w:pPr>
              <w:numPr>
                <w:ilvl w:val="0"/>
                <w:numId w:val="23"/>
              </w:numPr>
              <w:spacing w:after="0"/>
              <w:rPr>
                <w:rFonts w:ascii="CG Times (WN)" w:hAnsi="CG Times (WN)" w:hint="eastAsia"/>
                <w:i/>
                <w:sz w:val="16"/>
                <w:lang w:val="en-US"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RAN4 uses option 3 if it is feasible to define bandwidth agnostic requirements for option 3.</w:t>
            </w:r>
          </w:p>
        </w:tc>
      </w:tr>
    </w:tbl>
    <w:p w:rsidR="00720620" w:rsidRPr="00720620" w:rsidRDefault="003C3FBD" w:rsidP="00444BE2">
      <w:pPr>
        <w:spacing w:beforeLines="50" w:before="120"/>
        <w:rPr>
          <w:rFonts w:hint="eastAsia"/>
          <w:lang w:eastAsia="zh-CN"/>
        </w:rPr>
      </w:pPr>
      <w:r>
        <w:rPr>
          <w:lang w:eastAsia="zh-CN"/>
        </w:rPr>
        <w:t xml:space="preserve">For option 2a, the method applies only to the situation that LO is placed on the middle of the CBW which depends on UE implantation. </w:t>
      </w:r>
    </w:p>
    <w:p w:rsidR="000739A9" w:rsidRDefault="00B81488" w:rsidP="00B81488">
      <w:pPr>
        <w:spacing w:afterLines="50" w:after="120"/>
        <w:rPr>
          <w:lang w:eastAsia="zh-CN"/>
        </w:rPr>
      </w:pPr>
      <w:r>
        <w:rPr>
          <w:lang w:eastAsia="zh-CN"/>
        </w:rPr>
        <w:t>Option</w:t>
      </w:r>
      <w:r w:rsidR="00720620">
        <w:rPr>
          <w:lang w:eastAsia="zh-CN"/>
        </w:rPr>
        <w:t xml:space="preserve"> </w:t>
      </w:r>
      <w:r>
        <w:rPr>
          <w:lang w:eastAsia="zh-CN"/>
        </w:rPr>
        <w:t>2b will lead the situation that much maintenance work are needed if more CA configuration with no same BWs are introduced in future releases.</w:t>
      </w:r>
    </w:p>
    <w:p w:rsidR="00B81488" w:rsidRDefault="00B81488" w:rsidP="00B81488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3:  According to our previous experience, </w:t>
      </w:r>
      <w:r w:rsidR="00720620">
        <w:rPr>
          <w:lang w:eastAsia="zh-CN"/>
        </w:rPr>
        <w:t>bandwidth size has limit impact on the performance. We are OK to define</w:t>
      </w:r>
      <w:r w:rsidR="00720620" w:rsidRPr="00720620">
        <w:rPr>
          <w:lang w:eastAsia="zh-CN"/>
        </w:rPr>
        <w:t xml:space="preserve"> </w:t>
      </w:r>
      <w:r w:rsidR="00D872FC" w:rsidRPr="00D872FC">
        <w:rPr>
          <w:rFonts w:hint="eastAsia"/>
          <w:lang w:eastAsia="zh-CN"/>
        </w:rPr>
        <w:t>bandwidth agnostic requirements</w:t>
      </w:r>
      <w:r w:rsidR="00D872FC">
        <w:rPr>
          <w:lang w:eastAsia="zh-CN"/>
        </w:rPr>
        <w:t>.</w:t>
      </w:r>
    </w:p>
    <w:p w:rsidR="00AE0D3D" w:rsidRDefault="006978C1" w:rsidP="00B81488">
      <w:pPr>
        <w:spacing w:afterLines="50" w:after="120"/>
        <w:rPr>
          <w:lang w:eastAsia="zh-CN"/>
        </w:rPr>
      </w:pPr>
      <w:r>
        <w:rPr>
          <w:lang w:eastAsia="zh-CN"/>
        </w:rPr>
        <w:t>Compared with the three options, option 3 may be simplest for test applicability and has no drawbacks. We prefer to use option 3.</w:t>
      </w:r>
    </w:p>
    <w:p w:rsidR="003C3FBD" w:rsidRDefault="006978C1" w:rsidP="00B81488">
      <w:pPr>
        <w:spacing w:afterLines="50" w:after="120"/>
        <w:rPr>
          <w:lang w:eastAsia="zh-CN"/>
        </w:rPr>
      </w:pPr>
      <w:r>
        <w:rPr>
          <w:lang w:eastAsia="zh-CN"/>
        </w:rPr>
        <w:t>Another topic is test appr</w:t>
      </w:r>
      <w:r w:rsidR="00444BE2">
        <w:rPr>
          <w:lang w:eastAsia="zh-CN"/>
        </w:rPr>
        <w:t>oach. The agreements of last meeting are shown as follows:</w:t>
      </w:r>
      <w:r>
        <w:rPr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6978C1" w:rsidTr="003B244C">
        <w:tc>
          <w:tcPr>
            <w:tcW w:w="10683" w:type="dxa"/>
            <w:shd w:val="clear" w:color="auto" w:fill="auto"/>
          </w:tcPr>
          <w:p w:rsidR="006978C1" w:rsidRPr="003B244C" w:rsidRDefault="006978C1" w:rsidP="003B244C">
            <w:p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For FR1 intra-band contiguous CA</w:t>
            </w:r>
          </w:p>
          <w:p w:rsidR="003B244C" w:rsidRPr="003B244C" w:rsidRDefault="003B244C" w:rsidP="003B244C">
            <w:pPr>
              <w:numPr>
                <w:ilvl w:val="0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Channel bandwidth combination for testing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As baseline, use the following approach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Step 1: First select the CBW combinations with the same BWs in each carrier</w:t>
            </w:r>
          </w:p>
          <w:p w:rsidR="003B244C" w:rsidRPr="003B244C" w:rsidRDefault="003B244C" w:rsidP="003B244C">
            <w:pPr>
              <w:numPr>
                <w:ilvl w:val="3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If there is no such CBW combination, select the CBW combinations with smallest CBW difference between the two carriers, and the carrier with [larger or smaller] CBW will be used for test.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Step 2: Among the CBW combinations selected from step 1, select the CA combination with largest aggregated CBW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Following topic will be discussed further</w:t>
            </w:r>
          </w:p>
          <w:p w:rsidR="006978C1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rFonts w:hint="eastAsia"/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In step 1, </w:t>
            </w:r>
            <w:bookmarkStart w:id="6" w:name="OLE_LINK4"/>
            <w:r w:rsidRPr="003B244C">
              <w:rPr>
                <w:rFonts w:hint="eastAsia"/>
                <w:i/>
                <w:sz w:val="16"/>
                <w:lang w:eastAsia="zh-CN"/>
              </w:rPr>
              <w:t>if there is no CBW combinations with the same BWs in each carrier,</w:t>
            </w:r>
            <w:bookmarkEnd w:id="6"/>
            <w:r w:rsidRPr="003B244C">
              <w:rPr>
                <w:rFonts w:hint="eastAsia"/>
                <w:i/>
                <w:sz w:val="16"/>
                <w:lang w:eastAsia="zh-CN"/>
              </w:rPr>
              <w:t xml:space="preserve"> whether the carrier with larger or smaller CBW will be used for test?</w:t>
            </w:r>
          </w:p>
        </w:tc>
      </w:tr>
    </w:tbl>
    <w:p w:rsidR="00442CCE" w:rsidRDefault="00444BE2" w:rsidP="00B75B5D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rom our understanding, </w:t>
      </w:r>
      <w:r w:rsidR="00B75B5D" w:rsidRPr="00B75B5D">
        <w:rPr>
          <w:lang w:eastAsia="zh-CN"/>
        </w:rPr>
        <w:t xml:space="preserve">no matter the location of LO is at the boundary of two CCs or </w:t>
      </w:r>
      <w:r w:rsidR="00B75B5D">
        <w:rPr>
          <w:lang w:eastAsia="zh-CN"/>
        </w:rPr>
        <w:t xml:space="preserve">at </w:t>
      </w:r>
      <w:r w:rsidR="00B75B5D" w:rsidRPr="00B75B5D">
        <w:rPr>
          <w:lang w:eastAsia="zh-CN"/>
        </w:rPr>
        <w:t xml:space="preserve">the middle </w:t>
      </w:r>
      <w:r w:rsidR="00B75B5D">
        <w:rPr>
          <w:lang w:eastAsia="zh-CN"/>
        </w:rPr>
        <w:t>of the whole bandwidth, only the CC</w:t>
      </w:r>
      <w:r w:rsidR="00B75B5D" w:rsidRPr="00B75B5D">
        <w:rPr>
          <w:lang w:eastAsia="zh-CN"/>
        </w:rPr>
        <w:t xml:space="preserve"> with smaller bandwidth will be </w:t>
      </w:r>
      <w:r w:rsidR="00B75B5D">
        <w:rPr>
          <w:lang w:eastAsia="zh-CN"/>
        </w:rPr>
        <w:t>interfered full</w:t>
      </w:r>
      <w:r w:rsidR="00442CCE">
        <w:rPr>
          <w:lang w:eastAsia="zh-CN"/>
        </w:rPr>
        <w:t xml:space="preserve">y. </w:t>
      </w:r>
    </w:p>
    <w:p w:rsidR="005519D6" w:rsidRDefault="00442CCE" w:rsidP="00B75B5D">
      <w:pPr>
        <w:spacing w:beforeLines="50" w:before="120" w:afterLines="50" w:after="120"/>
        <w:rPr>
          <w:rFonts w:hint="eastAsia"/>
          <w:lang w:eastAsia="zh-CN"/>
        </w:rPr>
      </w:pPr>
      <w:r>
        <w:rPr>
          <w:lang w:eastAsia="zh-CN"/>
        </w:rPr>
        <w:lastRenderedPageBreak/>
        <w:t xml:space="preserve">As described in figure 1, when </w:t>
      </w:r>
      <w:r w:rsidRPr="00B75B5D">
        <w:rPr>
          <w:lang w:eastAsia="zh-CN"/>
        </w:rPr>
        <w:t xml:space="preserve">the location of LO is </w:t>
      </w:r>
      <w:r>
        <w:rPr>
          <w:lang w:eastAsia="zh-CN"/>
        </w:rPr>
        <w:t xml:space="preserve">at </w:t>
      </w:r>
      <w:r w:rsidRPr="00B75B5D">
        <w:rPr>
          <w:lang w:eastAsia="zh-CN"/>
        </w:rPr>
        <w:t xml:space="preserve">the middle </w:t>
      </w:r>
      <w:r>
        <w:rPr>
          <w:lang w:eastAsia="zh-CN"/>
        </w:rPr>
        <w:t xml:space="preserve">of the whole bandwidth </w:t>
      </w:r>
      <w:r w:rsidR="00B75B5D">
        <w:rPr>
          <w:lang w:eastAsia="zh-CN"/>
        </w:rPr>
        <w:t>the CC</w:t>
      </w:r>
      <w:r w:rsidR="00B75B5D" w:rsidRPr="00B75B5D">
        <w:rPr>
          <w:lang w:eastAsia="zh-CN"/>
        </w:rPr>
        <w:t xml:space="preserve"> with larger bandwidth will</w:t>
      </w:r>
      <w:r w:rsidR="00B75B5D">
        <w:rPr>
          <w:lang w:eastAsia="zh-CN"/>
        </w:rPr>
        <w:t xml:space="preserve"> be interfered partially which has large impact on test. We prefer to use smaller CBW to test </w:t>
      </w:r>
      <w:r w:rsidR="00B75B5D" w:rsidRPr="00B75B5D">
        <w:rPr>
          <w:rFonts w:hint="eastAsia"/>
          <w:lang w:eastAsia="zh-CN"/>
        </w:rPr>
        <w:t>if there is no CBW combinations wi</w:t>
      </w:r>
      <w:r w:rsidR="00B75B5D">
        <w:rPr>
          <w:rFonts w:hint="eastAsia"/>
          <w:lang w:eastAsia="zh-CN"/>
        </w:rPr>
        <w:t>th the same BWs in each carrier</w:t>
      </w:r>
      <w:r w:rsidR="00B75B5D">
        <w:rPr>
          <w:lang w:eastAsia="zh-CN"/>
        </w:rPr>
        <w:t xml:space="preserve">. </w:t>
      </w:r>
    </w:p>
    <w:p w:rsidR="00442CCE" w:rsidRDefault="00342167" w:rsidP="00442CCE">
      <w:pPr>
        <w:spacing w:afterLines="50" w:after="120"/>
        <w:jc w:val="center"/>
        <w:rPr>
          <w:b/>
          <w:i/>
          <w:lang w:eastAsia="zh-CN"/>
        </w:rPr>
      </w:pPr>
      <w:r w:rsidRPr="00480A4E">
        <w:rPr>
          <w:noProof/>
          <w:lang w:val="en-US" w:eastAsia="zh-CN"/>
        </w:rPr>
        <w:drawing>
          <wp:inline distT="0" distB="0" distL="0" distR="0">
            <wp:extent cx="3124200" cy="1504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CCE" w:rsidRPr="00442CCE" w:rsidRDefault="00442CCE" w:rsidP="00442CCE">
      <w:pPr>
        <w:spacing w:afterLines="50" w:after="120"/>
        <w:jc w:val="center"/>
        <w:rPr>
          <w:rFonts w:hint="eastAsia"/>
          <w:b/>
          <w:sz w:val="18"/>
          <w:lang w:eastAsia="zh-CN"/>
        </w:rPr>
      </w:pPr>
      <w:r w:rsidRPr="00442CCE">
        <w:rPr>
          <w:rFonts w:hint="eastAsia"/>
          <w:b/>
          <w:sz w:val="18"/>
          <w:lang w:eastAsia="zh-CN"/>
        </w:rPr>
        <w:t>F</w:t>
      </w:r>
      <w:r w:rsidRPr="00442CCE">
        <w:rPr>
          <w:b/>
          <w:sz w:val="18"/>
          <w:lang w:eastAsia="zh-CN"/>
        </w:rPr>
        <w:t>igure 1: Interference of two CC when LO location is at middle of BW</w:t>
      </w:r>
      <w:r>
        <w:rPr>
          <w:b/>
          <w:sz w:val="18"/>
          <w:lang w:eastAsia="zh-CN"/>
        </w:rPr>
        <w:t>.</w:t>
      </w:r>
    </w:p>
    <w:p w:rsidR="00B75B5D" w:rsidRPr="00D872FC" w:rsidRDefault="00F62EF4" w:rsidP="00B81488">
      <w:pPr>
        <w:spacing w:afterLines="50" w:after="120"/>
        <w:rPr>
          <w:b/>
          <w:i/>
          <w:lang w:eastAsia="zh-CN"/>
        </w:rPr>
      </w:pPr>
      <w:bookmarkStart w:id="7" w:name="OLE_LINK7"/>
      <w:r w:rsidRPr="00D872FC">
        <w:rPr>
          <w:rFonts w:hint="eastAsia"/>
          <w:b/>
          <w:i/>
          <w:lang w:eastAsia="zh-CN"/>
        </w:rPr>
        <w:t>P</w:t>
      </w:r>
      <w:r w:rsidRPr="00D872FC">
        <w:rPr>
          <w:b/>
          <w:i/>
          <w:lang w:eastAsia="zh-CN"/>
        </w:rPr>
        <w:t xml:space="preserve">roposal 1: </w:t>
      </w:r>
      <w:r w:rsidR="00D872FC">
        <w:rPr>
          <w:b/>
          <w:i/>
          <w:lang w:eastAsia="zh-CN"/>
        </w:rPr>
        <w:t xml:space="preserve">Define the requirements as bandwidth agnostic way </w:t>
      </w:r>
      <w:r w:rsidR="00796436">
        <w:rPr>
          <w:b/>
          <w:i/>
          <w:lang w:eastAsia="zh-CN"/>
        </w:rPr>
        <w:t xml:space="preserve">(full </w:t>
      </w:r>
      <w:r w:rsidR="00796436" w:rsidRPr="00796436">
        <w:rPr>
          <w:b/>
          <w:i/>
          <w:lang w:eastAsia="zh-CN"/>
        </w:rPr>
        <w:t>PDSCH RB allocation</w:t>
      </w:r>
      <w:r w:rsidR="00796436">
        <w:rPr>
          <w:b/>
          <w:i/>
          <w:lang w:eastAsia="zh-CN"/>
        </w:rPr>
        <w:t xml:space="preserve">) </w:t>
      </w:r>
      <w:r w:rsidR="00D872FC">
        <w:rPr>
          <w:b/>
          <w:i/>
          <w:lang w:eastAsia="zh-CN"/>
        </w:rPr>
        <w:t>with following test approach</w:t>
      </w:r>
      <w:r w:rsidR="00D872FC" w:rsidRPr="00D872FC">
        <w:rPr>
          <w:b/>
          <w:i/>
          <w:lang w:eastAsia="zh-CN"/>
        </w:rPr>
        <w:t>:</w:t>
      </w:r>
    </w:p>
    <w:p w:rsidR="00D872FC" w:rsidRPr="00D872FC" w:rsidRDefault="00D872FC" w:rsidP="00D872FC">
      <w:pPr>
        <w:numPr>
          <w:ilvl w:val="0"/>
          <w:numId w:val="25"/>
        </w:num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Step 1: First select the CBW combinations with the same BWs in each carrier</w:t>
      </w:r>
    </w:p>
    <w:p w:rsidR="00D872FC" w:rsidRPr="00D872FC" w:rsidRDefault="00D872FC" w:rsidP="00D872FC">
      <w:pPr>
        <w:numPr>
          <w:ilvl w:val="0"/>
          <w:numId w:val="26"/>
        </w:num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 xml:space="preserve">If there is no such CBW combination, select the CBW combinations with smallest CBW difference between the two carriers, and the carrier with </w:t>
      </w:r>
      <w:r w:rsidRPr="00D872FC">
        <w:rPr>
          <w:rFonts w:hint="eastAsia"/>
          <w:b/>
          <w:i/>
          <w:highlight w:val="yellow"/>
          <w:lang w:eastAsia="zh-CN"/>
        </w:rPr>
        <w:t>smaller</w:t>
      </w:r>
      <w:r w:rsidRPr="00D872FC">
        <w:rPr>
          <w:b/>
          <w:i/>
          <w:lang w:eastAsia="zh-CN"/>
        </w:rPr>
        <w:t xml:space="preserve"> </w:t>
      </w:r>
      <w:r w:rsidRPr="00D872FC">
        <w:rPr>
          <w:rFonts w:hint="eastAsia"/>
          <w:b/>
          <w:i/>
          <w:lang w:eastAsia="zh-CN"/>
        </w:rPr>
        <w:t>CBW will be used for test.</w:t>
      </w:r>
    </w:p>
    <w:p w:rsidR="00796436" w:rsidRPr="00796436" w:rsidRDefault="00D872FC" w:rsidP="00796436">
      <w:pPr>
        <w:numPr>
          <w:ilvl w:val="0"/>
          <w:numId w:val="25"/>
        </w:numPr>
        <w:spacing w:after="0"/>
        <w:rPr>
          <w:rFonts w:hint="eastAsia"/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Step 2: Among the CBW combinations selected from step 1, select the CA combination with largest aggregated CBW</w:t>
      </w:r>
    </w:p>
    <w:bookmarkEnd w:id="7"/>
    <w:p w:rsidR="003B244C" w:rsidRDefault="000739A9" w:rsidP="005519D6">
      <w:pPr>
        <w:spacing w:beforeLines="50" w:before="120"/>
        <w:rPr>
          <w:b/>
          <w:u w:val="single"/>
          <w:lang w:val="en-US" w:eastAsia="zh-CN"/>
        </w:rPr>
      </w:pPr>
      <w:r w:rsidRPr="000739A9">
        <w:rPr>
          <w:rFonts w:hint="eastAsia"/>
          <w:b/>
          <w:u w:val="single"/>
          <w:lang w:val="en-US" w:eastAsia="zh-CN"/>
        </w:rPr>
        <w:t>MCS</w:t>
      </w:r>
    </w:p>
    <w:p w:rsidR="00ED5923" w:rsidRPr="00ED5923" w:rsidRDefault="00ED5923" w:rsidP="00ED5923">
      <w:pPr>
        <w:rPr>
          <w:rFonts w:hint="eastAsia"/>
          <w:lang w:val="en-US" w:eastAsia="zh-CN"/>
        </w:rPr>
      </w:pPr>
      <w:r w:rsidRPr="00B81488">
        <w:rPr>
          <w:lang w:val="en-US" w:eastAsia="zh-CN"/>
        </w:rPr>
        <w:t>The options are listed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442CCE" w:rsidRPr="003B244C" w:rsidTr="003B244C">
        <w:tc>
          <w:tcPr>
            <w:tcW w:w="10683" w:type="dxa"/>
            <w:shd w:val="clear" w:color="auto" w:fill="auto"/>
          </w:tcPr>
          <w:p w:rsidR="003B244C" w:rsidRPr="003B244C" w:rsidRDefault="003B244C" w:rsidP="003B244C">
            <w:pPr>
              <w:numPr>
                <w:ilvl w:val="0"/>
                <w:numId w:val="23"/>
              </w:numPr>
              <w:tabs>
                <w:tab w:val="num" w:pos="144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FFS whether to use 64QAM or 256QAM based on more simulation results for 1x2 and 1x4 </w:t>
            </w:r>
          </w:p>
          <w:p w:rsidR="003B244C" w:rsidRPr="003B244C" w:rsidRDefault="003B244C" w:rsidP="003B244C">
            <w:pPr>
              <w:numPr>
                <w:ilvl w:val="0"/>
                <w:numId w:val="23"/>
              </w:numPr>
              <w:tabs>
                <w:tab w:val="num" w:pos="144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Assumptions related to the target SNR point for simulation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difference between two CCs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6dB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Impairment margin + extra margin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Option 1: 3dB</w:t>
            </w:r>
          </w:p>
          <w:p w:rsidR="00442CCE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rFonts w:ascii="CG Times (WN)" w:hAnsi="CG Times (WN)" w:hint="eastAsia"/>
                <w:b/>
                <w:u w:val="single"/>
                <w:lang w:val="en-US"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Option 2: lower than 3dB</w:t>
            </w:r>
          </w:p>
        </w:tc>
      </w:tr>
    </w:tbl>
    <w:bookmarkEnd w:id="2"/>
    <w:bookmarkEnd w:id="3"/>
    <w:p w:rsidR="00717727" w:rsidRDefault="00F24ADD" w:rsidP="00EC2F89">
      <w:pPr>
        <w:spacing w:beforeLines="50" w:before="120"/>
        <w:rPr>
          <w:lang w:eastAsia="zh-CN"/>
        </w:rPr>
      </w:pPr>
      <w:r>
        <w:rPr>
          <w:lang w:eastAsia="zh-CN"/>
        </w:rPr>
        <w:t>256 QAM is optional for UE, we are OK to use</w:t>
      </w:r>
      <w:r w:rsidR="004D1F49">
        <w:rPr>
          <w:lang w:eastAsia="zh-CN"/>
        </w:rPr>
        <w:t xml:space="preserve"> 64 QAM. But according to the simulation results in [2], even if the margin of 3dB has been considered and SNR is set to 16dB, the relative throughput is still 100%</w:t>
      </w:r>
      <w:r w:rsidR="00EC2F89">
        <w:rPr>
          <w:lang w:eastAsia="zh-CN"/>
        </w:rPr>
        <w:t xml:space="preserve"> with </w:t>
      </w:r>
      <w:r w:rsidR="00717727">
        <w:rPr>
          <w:lang w:eastAsia="zh-CN"/>
        </w:rPr>
        <w:t>the high</w:t>
      </w:r>
      <w:r w:rsidR="00EC2F89">
        <w:rPr>
          <w:lang w:eastAsia="zh-CN"/>
        </w:rPr>
        <w:t>est MCS.</w:t>
      </w:r>
      <w:r w:rsidR="004D1F49">
        <w:rPr>
          <w:lang w:eastAsia="zh-CN"/>
        </w:rPr>
        <w:t xml:space="preserve"> </w:t>
      </w:r>
      <w:r w:rsidR="00EC2F89">
        <w:rPr>
          <w:lang w:eastAsia="zh-CN"/>
        </w:rPr>
        <w:t>If we use 85% relative throughput as test metric, we think the requirements for UE are loose.</w:t>
      </w:r>
      <w:r w:rsidR="00717727">
        <w:rPr>
          <w:lang w:eastAsia="zh-CN"/>
        </w:rPr>
        <w:t xml:space="preserve"> However, in order to make the relative throughput of UE close to 85% as much as possible, we are OK to use 3dB margin and highest MCS with 64QAM.</w:t>
      </w:r>
    </w:p>
    <w:p w:rsidR="00EC2F89" w:rsidRPr="00717727" w:rsidRDefault="00717727" w:rsidP="00EC2F89">
      <w:pPr>
        <w:spacing w:beforeLines="50" w:before="120"/>
        <w:rPr>
          <w:rFonts w:hint="eastAsia"/>
          <w:b/>
          <w:i/>
          <w:lang w:eastAsia="zh-CN"/>
        </w:rPr>
      </w:pPr>
      <w:r w:rsidRPr="00717727">
        <w:rPr>
          <w:b/>
          <w:i/>
          <w:lang w:eastAsia="zh-CN"/>
        </w:rPr>
        <w:t>Proposal 2: Use 3dB of margin</w:t>
      </w:r>
      <w:r w:rsidR="000E05D6">
        <w:rPr>
          <w:b/>
          <w:i/>
          <w:lang w:eastAsia="zh-CN"/>
        </w:rPr>
        <w:t xml:space="preserve"> (Simulating at 16dB)</w:t>
      </w:r>
      <w:r w:rsidRPr="00717727">
        <w:rPr>
          <w:b/>
          <w:i/>
          <w:lang w:eastAsia="zh-CN"/>
        </w:rPr>
        <w:t xml:space="preserve">, highest MCS </w:t>
      </w:r>
      <w:r>
        <w:rPr>
          <w:b/>
          <w:i/>
          <w:lang w:eastAsia="zh-CN"/>
        </w:rPr>
        <w:t>with 64QAM.</w:t>
      </w:r>
    </w:p>
    <w:p w:rsidR="000739A9" w:rsidRPr="006126FB" w:rsidRDefault="000739A9" w:rsidP="000739A9">
      <w:pPr>
        <w:pStyle w:val="20"/>
        <w:ind w:left="0"/>
        <w:rPr>
          <w:rFonts w:hint="eastAsia"/>
          <w:lang w:eastAsia="zh-CN"/>
        </w:rPr>
      </w:pPr>
      <w:bookmarkStart w:id="8" w:name="OLE_LINK9"/>
      <w:r w:rsidRPr="000739A9">
        <w:rPr>
          <w:rFonts w:hint="eastAsia"/>
          <w:lang w:eastAsia="zh-CN"/>
        </w:rPr>
        <w:t>For intra-band contiguous EN-DC</w:t>
      </w:r>
    </w:p>
    <w:bookmarkEnd w:id="8"/>
    <w:p w:rsidR="00ED5923" w:rsidRDefault="00ED5923" w:rsidP="00ED5923">
      <w:pPr>
        <w:spacing w:beforeLines="50" w:before="120"/>
        <w:rPr>
          <w:b/>
          <w:u w:val="single"/>
          <w:lang w:val="en-US" w:eastAsia="zh-CN"/>
        </w:rPr>
      </w:pPr>
      <w:r w:rsidRPr="000739A9">
        <w:rPr>
          <w:rFonts w:hint="eastAsia"/>
          <w:b/>
          <w:u w:val="single"/>
          <w:lang w:val="en-US" w:eastAsia="zh-CN"/>
        </w:rPr>
        <w:t>S</w:t>
      </w:r>
      <w:r w:rsidRPr="000739A9">
        <w:rPr>
          <w:b/>
          <w:u w:val="single"/>
          <w:lang w:val="en-US" w:eastAsia="zh-CN"/>
        </w:rPr>
        <w:t>CS</w:t>
      </w:r>
    </w:p>
    <w:p w:rsidR="00ED5923" w:rsidRPr="00B81488" w:rsidRDefault="00ED5923" w:rsidP="00ED5923">
      <w:pPr>
        <w:rPr>
          <w:lang w:val="en-US" w:eastAsia="zh-CN"/>
        </w:rPr>
      </w:pPr>
      <w:r w:rsidRPr="00B81488">
        <w:rPr>
          <w:lang w:val="en-US" w:eastAsia="zh-CN"/>
        </w:rPr>
        <w:t>The options are listed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3B244C" w:rsidRPr="003B244C" w:rsidTr="003B244C">
        <w:tc>
          <w:tcPr>
            <w:tcW w:w="10683" w:type="dxa"/>
            <w:shd w:val="clear" w:color="auto" w:fill="auto"/>
          </w:tcPr>
          <w:p w:rsidR="00ED5923" w:rsidRPr="003B244C" w:rsidRDefault="00ED5923" w:rsidP="003B244C">
            <w:pPr>
              <w:numPr>
                <w:ilvl w:val="0"/>
                <w:numId w:val="23"/>
              </w:numPr>
              <w:tabs>
                <w:tab w:val="num" w:pos="144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SCS</w:t>
            </w:r>
          </w:p>
          <w:p w:rsidR="00ED5923" w:rsidRPr="003B244C" w:rsidRDefault="00ED5923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FDD: 15kHz</w:t>
            </w:r>
          </w:p>
          <w:p w:rsidR="00ED5923" w:rsidRPr="003B244C" w:rsidRDefault="00ED5923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TDD:</w:t>
            </w:r>
          </w:p>
          <w:p w:rsidR="00ED5923" w:rsidRPr="003B244C" w:rsidRDefault="00ED5923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Option 1: 30kHz</w:t>
            </w:r>
          </w:p>
          <w:p w:rsidR="00ED5923" w:rsidRPr="003B244C" w:rsidRDefault="00ED5923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Option 2: 15kHz and 30kHz</w:t>
            </w:r>
          </w:p>
          <w:p w:rsidR="00ED5923" w:rsidRPr="003B244C" w:rsidRDefault="00ED5923" w:rsidP="003B244C">
            <w:pPr>
              <w:numPr>
                <w:ilvl w:val="3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Test #2a: LTE TDD + NR TDD 15 kHz, in case UE supports it, otherwise LTE TDD + NR TDD 30 kHz</w:t>
            </w:r>
          </w:p>
          <w:p w:rsidR="00ED5923" w:rsidRPr="003B244C" w:rsidRDefault="00ED5923" w:rsidP="003B244C">
            <w:pPr>
              <w:numPr>
                <w:ilvl w:val="3"/>
                <w:numId w:val="23"/>
              </w:numPr>
              <w:spacing w:after="0"/>
              <w:rPr>
                <w:rFonts w:ascii="CG Times (WN)" w:hAnsi="CG Times (WN)" w:hint="eastAsia"/>
                <w:b/>
                <w:u w:val="single"/>
                <w:lang w:val="en-US"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Test #2b: LTE TDD + NR TDD 30 kHz, in case UE supports it, otherwise LTE TDD + NR TDD 15 kHz</w:t>
            </w:r>
          </w:p>
        </w:tc>
      </w:tr>
    </w:tbl>
    <w:p w:rsidR="006126FB" w:rsidRDefault="006126FB" w:rsidP="00C309ED">
      <w:pPr>
        <w:spacing w:beforeLines="50" w:before="120" w:afterLines="50" w:after="120"/>
        <w:rPr>
          <w:lang w:eastAsia="zh-CN"/>
        </w:rPr>
      </w:pPr>
      <w:r w:rsidRPr="00C309ED">
        <w:rPr>
          <w:rFonts w:hint="eastAsia"/>
          <w:lang w:eastAsia="zh-CN"/>
        </w:rPr>
        <w:t>W</w:t>
      </w:r>
      <w:r w:rsidRPr="00C309ED">
        <w:rPr>
          <w:lang w:eastAsia="zh-CN"/>
        </w:rPr>
        <w:t>e support option</w:t>
      </w:r>
      <w:r w:rsidR="00C309ED">
        <w:rPr>
          <w:lang w:eastAsia="zh-CN"/>
        </w:rPr>
        <w:t xml:space="preserve"> </w:t>
      </w:r>
      <w:r w:rsidRPr="00C309ED">
        <w:rPr>
          <w:lang w:eastAsia="zh-CN"/>
        </w:rPr>
        <w:t>1. TDD 30 kHz is man</w:t>
      </w:r>
      <w:r w:rsidR="00C309ED">
        <w:rPr>
          <w:lang w:eastAsia="zh-CN"/>
        </w:rPr>
        <w:t>datory for UE. It is unnecessary to define requirements with both 15 kHz and 30 kHz.</w:t>
      </w:r>
    </w:p>
    <w:p w:rsidR="00C309ED" w:rsidRPr="00C309ED" w:rsidRDefault="00C309ED" w:rsidP="00C309ED">
      <w:pPr>
        <w:spacing w:beforeLines="50" w:before="120"/>
        <w:rPr>
          <w:b/>
          <w:i/>
          <w:lang w:eastAsia="zh-CN"/>
        </w:rPr>
      </w:pPr>
      <w:r w:rsidRPr="00C309ED">
        <w:rPr>
          <w:b/>
          <w:i/>
          <w:lang w:eastAsia="zh-CN"/>
        </w:rPr>
        <w:t>Proposal 3: For TDD, use SCS 30 kHz.</w:t>
      </w:r>
    </w:p>
    <w:p w:rsidR="006126FB" w:rsidRDefault="006126FB" w:rsidP="006126FB">
      <w:pPr>
        <w:spacing w:beforeLines="50" w:before="120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Test applicability rules</w:t>
      </w:r>
    </w:p>
    <w:p w:rsidR="00C309ED" w:rsidRPr="00B81488" w:rsidRDefault="00C309ED" w:rsidP="00C309ED">
      <w:pPr>
        <w:rPr>
          <w:lang w:val="en-US" w:eastAsia="zh-CN"/>
        </w:rPr>
      </w:pPr>
      <w:r w:rsidRPr="00B81488">
        <w:rPr>
          <w:lang w:val="en-US" w:eastAsia="zh-CN"/>
        </w:rPr>
        <w:t>The options are listed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C309ED" w:rsidTr="003B244C">
        <w:tc>
          <w:tcPr>
            <w:tcW w:w="10683" w:type="dxa"/>
            <w:shd w:val="clear" w:color="auto" w:fill="auto"/>
          </w:tcPr>
          <w:p w:rsidR="003B244C" w:rsidRPr="003B244C" w:rsidRDefault="003B244C" w:rsidP="003B244C">
            <w:pPr>
              <w:numPr>
                <w:ilvl w:val="0"/>
                <w:numId w:val="23"/>
              </w:numPr>
              <w:tabs>
                <w:tab w:val="num" w:pos="144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Option 1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UE supports only intra-band contiguous EN-DC, i,e., if UE does not indicate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intraBandENDC-Support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,  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imbalance requirement for intra-band contiguous EN-DC is applied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UE supports only intra-band non-contiguous EN-DC, i.e., if UE indicates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non-contiguous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in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intraBandENDC-Support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or UE does not indicate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interBandContiguousMRDC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,  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imbalance requirement for intra-band non-contiguous EN-DC is applied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UE supports both intra-band contiguous and non-contiguous EN-DC, i.e., if UE indicates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both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in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intraBandENDC-Support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or UE indicates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interBandContiguousMRDC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,  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imbalance requirement for FR1 intra-band contiguous EN-DC</w:t>
            </w:r>
          </w:p>
          <w:p w:rsidR="003B244C" w:rsidRPr="003B244C" w:rsidRDefault="003B244C" w:rsidP="003B244C">
            <w:pPr>
              <w:numPr>
                <w:ilvl w:val="0"/>
                <w:numId w:val="23"/>
              </w:numPr>
              <w:tabs>
                <w:tab w:val="num" w:pos="144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Option 2 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UE supports only intra-band contiguous EN-DC, i,e., if UE does not indicate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intraBandENDC-Support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,  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imbalance requirement for intra-band contiguous EN-DC is applied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UE supports only intra-band non-contiguous EN-DC, i.e., if UE indicates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non-contiguous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in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intraBandENDC-Support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   </w:t>
            </w:r>
          </w:p>
          <w:p w:rsidR="003B244C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imbalance requirement for intra-band non-contiguous EN-DC is applied</w:t>
            </w:r>
          </w:p>
          <w:p w:rsidR="003B244C" w:rsidRPr="003B244C" w:rsidRDefault="003B244C" w:rsidP="003B244C">
            <w:pPr>
              <w:numPr>
                <w:ilvl w:val="1"/>
                <w:numId w:val="23"/>
              </w:numPr>
              <w:tabs>
                <w:tab w:val="num" w:pos="2160"/>
              </w:tabs>
              <w:spacing w:after="0"/>
              <w:rPr>
                <w:i/>
                <w:sz w:val="16"/>
                <w:lang w:eastAsia="zh-CN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 xml:space="preserve">UE supports both intra-band contiguous and non-contiguous EN-DC, i.e., if UE indicates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both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in 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“</w:t>
            </w:r>
            <w:r w:rsidRPr="003B244C">
              <w:rPr>
                <w:rFonts w:hint="eastAsia"/>
                <w:i/>
                <w:sz w:val="16"/>
                <w:lang w:eastAsia="zh-CN"/>
              </w:rPr>
              <w:t>intraBandENDC-Support</w:t>
            </w:r>
            <w:r w:rsidRPr="003B244C">
              <w:rPr>
                <w:rFonts w:hint="eastAsia"/>
                <w:i/>
                <w:sz w:val="16"/>
                <w:lang w:eastAsia="zh-CN"/>
              </w:rPr>
              <w:t>”</w:t>
            </w:r>
            <w:r w:rsidRPr="003B244C">
              <w:rPr>
                <w:rFonts w:hint="eastAsia"/>
                <w:i/>
                <w:sz w:val="16"/>
                <w:lang w:eastAsia="zh-CN"/>
              </w:rPr>
              <w:t xml:space="preserve"> </w:t>
            </w:r>
          </w:p>
          <w:p w:rsidR="00C309ED" w:rsidRPr="003B244C" w:rsidRDefault="003B244C" w:rsidP="003B244C">
            <w:pPr>
              <w:numPr>
                <w:ilvl w:val="2"/>
                <w:numId w:val="23"/>
              </w:numPr>
              <w:spacing w:after="0"/>
              <w:rPr>
                <w:rFonts w:ascii="CG Times (WN)" w:hAnsi="CG Times (WN)"/>
              </w:rPr>
            </w:pPr>
            <w:r w:rsidRPr="003B244C">
              <w:rPr>
                <w:rFonts w:hint="eastAsia"/>
                <w:i/>
                <w:sz w:val="16"/>
                <w:lang w:eastAsia="zh-CN"/>
              </w:rPr>
              <w:t>power imbalance requirement for FR1 intra-band contiguous EN-DC</w:t>
            </w:r>
          </w:p>
        </w:tc>
      </w:tr>
    </w:tbl>
    <w:p w:rsidR="00D8003C" w:rsidRDefault="00D8003C" w:rsidP="007B2C3C">
      <w:pPr>
        <w:spacing w:beforeLines="50" w:before="120" w:after="0"/>
        <w:rPr>
          <w:lang w:eastAsia="zh-CN"/>
        </w:rPr>
      </w:pPr>
      <w:r>
        <w:rPr>
          <w:lang w:eastAsia="zh-CN"/>
        </w:rPr>
        <w:t xml:space="preserve">We support option 1 since </w:t>
      </w:r>
      <w:bookmarkStart w:id="9" w:name="OLE_LINK5"/>
      <w:bookmarkStart w:id="10" w:name="OLE_LINK6"/>
      <w:r w:rsidRPr="00D8003C">
        <w:rPr>
          <w:lang w:eastAsia="zh-CN"/>
        </w:rPr>
        <w:t>RAN4 agreed that some inter-band EN-DC combinations like B42-n77 ar</w:t>
      </w:r>
      <w:r>
        <w:rPr>
          <w:lang w:eastAsia="zh-CN"/>
        </w:rPr>
        <w:t xml:space="preserve">e treated as "intra-band EN-DC". </w:t>
      </w:r>
      <w:bookmarkEnd w:id="9"/>
      <w:bookmarkEnd w:id="10"/>
      <w:r w:rsidRPr="00D8003C">
        <w:rPr>
          <w:lang w:eastAsia="zh-CN"/>
        </w:rPr>
        <w:t>It has been emphasized in TS 38.306:</w:t>
      </w:r>
    </w:p>
    <w:p w:rsidR="007B2C3C" w:rsidRPr="007B2C3C" w:rsidRDefault="007B2C3C" w:rsidP="00C26920">
      <w:pPr>
        <w:spacing w:beforeLines="50" w:before="120"/>
        <w:rPr>
          <w:rFonts w:hint="eastAsia"/>
          <w:b/>
          <w:i/>
          <w:u w:val="single"/>
          <w:lang w:val="en-US" w:eastAsia="zh-CN"/>
        </w:rPr>
      </w:pPr>
      <w:r w:rsidRPr="007B2C3C">
        <w:rPr>
          <w:b/>
          <w:i/>
          <w:lang w:eastAsia="zh-CN"/>
        </w:rPr>
        <w:t>Proposal 4: For test applicability rules, use option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D8003C" w:rsidTr="003B244C">
        <w:tc>
          <w:tcPr>
            <w:tcW w:w="10683" w:type="dxa"/>
            <w:shd w:val="clear" w:color="auto" w:fill="auto"/>
          </w:tcPr>
          <w:p w:rsidR="00D8003C" w:rsidRPr="003B244C" w:rsidRDefault="00D8003C" w:rsidP="003B244C">
            <w:pPr>
              <w:pStyle w:val="TAL"/>
              <w:rPr>
                <w:rFonts w:eastAsia="Malgun Gothic"/>
                <w:b/>
                <w:bCs/>
                <w:i/>
                <w:iCs/>
                <w:sz w:val="16"/>
              </w:rPr>
            </w:pPr>
            <w:r w:rsidRPr="003B244C">
              <w:rPr>
                <w:b/>
                <w:bCs/>
                <w:i/>
                <w:iCs/>
                <w:sz w:val="16"/>
              </w:rPr>
              <w:t>interBandContiguousMRDC</w:t>
            </w:r>
          </w:p>
          <w:p w:rsidR="00D8003C" w:rsidRPr="003B244C" w:rsidRDefault="00D8003C" w:rsidP="003B244C">
            <w:pPr>
              <w:spacing w:beforeLines="50" w:before="120"/>
              <w:rPr>
                <w:rFonts w:ascii="CG Times (WN)" w:hAnsi="CG Times (WN)" w:hint="eastAsia"/>
                <w:lang w:eastAsia="zh-CN"/>
              </w:rPr>
            </w:pPr>
            <w:r w:rsidRPr="003B244C">
              <w:rPr>
                <w:rFonts w:ascii="CG Times (WN)" w:hAnsi="CG Times (WN)"/>
                <w:bCs/>
                <w:iCs/>
                <w:sz w:val="18"/>
              </w:rPr>
              <w:t xml:space="preserve">Indicates for an inter-band (NG)EN-DC/NE-DC combination, where the frequency range of the E-UTRA band is a subset of the frequency range of the NR band (as specified in Table 5.5B.4.1-1 of TS 38.101-3 [4]), that the </w:t>
            </w:r>
            <w:r w:rsidRPr="003B244C">
              <w:rPr>
                <w:rFonts w:ascii="CG Times (WN)" w:hAnsi="CG Times (WN)"/>
                <w:bCs/>
                <w:iCs/>
                <w:sz w:val="18"/>
                <w:highlight w:val="yellow"/>
              </w:rPr>
              <w:t>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</w:tr>
    </w:tbl>
    <w:p w:rsidR="00796436" w:rsidRDefault="00796436" w:rsidP="007B2C3C">
      <w:pPr>
        <w:spacing w:beforeLines="50" w:before="120" w:after="0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Test approach for intra-band continuous EN-DC</w:t>
      </w:r>
    </w:p>
    <w:p w:rsidR="00796436" w:rsidRDefault="00796436" w:rsidP="00C26920">
      <w:pPr>
        <w:spacing w:beforeLines="50" w:before="120"/>
        <w:rPr>
          <w:lang w:eastAsia="zh-CN"/>
        </w:rPr>
      </w:pPr>
      <w:r>
        <w:rPr>
          <w:lang w:eastAsia="zh-CN"/>
        </w:rPr>
        <w:t>We prefer to reuse the test approach of CA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However, only requirements for NR CC should be tested, </w:t>
      </w:r>
      <w:r w:rsidR="00182530">
        <w:rPr>
          <w:lang w:eastAsia="zh-CN"/>
        </w:rPr>
        <w:t xml:space="preserve">as analysed in section 2.1, </w:t>
      </w:r>
      <w:r>
        <w:rPr>
          <w:lang w:eastAsia="zh-CN"/>
        </w:rPr>
        <w:t xml:space="preserve"> the BW of NR CC should be smaller than LTE CC</w:t>
      </w:r>
      <w:r w:rsidR="00182530">
        <w:rPr>
          <w:lang w:eastAsia="zh-CN"/>
        </w:rPr>
        <w:t>.  So we give our proposals as follows:</w:t>
      </w:r>
    </w:p>
    <w:p w:rsidR="00182530" w:rsidRPr="00D872FC" w:rsidRDefault="00182530" w:rsidP="00182530">
      <w:pPr>
        <w:spacing w:afterLines="50" w:after="120"/>
        <w:rPr>
          <w:b/>
          <w:i/>
          <w:lang w:eastAsia="zh-CN"/>
        </w:rPr>
      </w:pPr>
      <w:bookmarkStart w:id="11" w:name="OLE_LINK10"/>
      <w:r w:rsidRPr="00D872FC"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</w:t>
      </w:r>
      <w:r w:rsidR="007B2C3C">
        <w:rPr>
          <w:b/>
          <w:i/>
          <w:lang w:eastAsia="zh-CN"/>
        </w:rPr>
        <w:t>5</w:t>
      </w:r>
      <w:r w:rsidRPr="00D872FC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Define the requirements as bandwidth agnostic way (full </w:t>
      </w:r>
      <w:r w:rsidRPr="00796436">
        <w:rPr>
          <w:b/>
          <w:i/>
          <w:lang w:eastAsia="zh-CN"/>
        </w:rPr>
        <w:t>PDSCH RB allocation</w:t>
      </w:r>
      <w:r>
        <w:rPr>
          <w:b/>
          <w:i/>
          <w:lang w:eastAsia="zh-CN"/>
        </w:rPr>
        <w:t>) with following test approach</w:t>
      </w:r>
      <w:r w:rsidRPr="00D872FC">
        <w:rPr>
          <w:b/>
          <w:i/>
          <w:lang w:eastAsia="zh-CN"/>
        </w:rPr>
        <w:t>:</w:t>
      </w:r>
    </w:p>
    <w:p w:rsidR="00182530" w:rsidRPr="00D872FC" w:rsidRDefault="00182530" w:rsidP="00182530">
      <w:pPr>
        <w:numPr>
          <w:ilvl w:val="0"/>
          <w:numId w:val="25"/>
        </w:num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Step 1: First select the CBW combinations with the same BWs in each carrier</w:t>
      </w:r>
    </w:p>
    <w:p w:rsidR="00182530" w:rsidRDefault="00182530" w:rsidP="00182530">
      <w:pPr>
        <w:numPr>
          <w:ilvl w:val="1"/>
          <w:numId w:val="25"/>
        </w:numPr>
        <w:spacing w:after="0"/>
        <w:rPr>
          <w:b/>
          <w:i/>
          <w:lang w:eastAsia="zh-CN"/>
        </w:rPr>
      </w:pPr>
      <w:r w:rsidRPr="00182530">
        <w:rPr>
          <w:rFonts w:hint="eastAsia"/>
          <w:b/>
          <w:i/>
          <w:lang w:eastAsia="zh-CN"/>
        </w:rPr>
        <w:t>If there is no such CBW combination, select the CBW combinations with smallest CBW difference between the two carriers</w:t>
      </w:r>
      <w:r w:rsidRPr="00182530">
        <w:rPr>
          <w:b/>
          <w:i/>
          <w:lang w:eastAsia="zh-CN"/>
        </w:rPr>
        <w:t xml:space="preserve"> and the CBW of NR carrier must be smaller than LTE carrier</w:t>
      </w:r>
      <w:r>
        <w:rPr>
          <w:b/>
          <w:i/>
          <w:lang w:eastAsia="zh-CN"/>
        </w:rPr>
        <w:t>.</w:t>
      </w:r>
    </w:p>
    <w:p w:rsidR="00182530" w:rsidRPr="00182530" w:rsidRDefault="00182530" w:rsidP="003B244C">
      <w:pPr>
        <w:numPr>
          <w:ilvl w:val="0"/>
          <w:numId w:val="25"/>
        </w:numPr>
        <w:spacing w:after="0"/>
        <w:rPr>
          <w:rFonts w:hint="eastAsia"/>
          <w:b/>
          <w:i/>
          <w:lang w:eastAsia="zh-CN"/>
        </w:rPr>
      </w:pPr>
      <w:r w:rsidRPr="00182530">
        <w:rPr>
          <w:rFonts w:hint="eastAsia"/>
          <w:b/>
          <w:i/>
          <w:lang w:eastAsia="zh-CN"/>
        </w:rPr>
        <w:t>Step 2: Among the CBW combinations selected from step 1, select the CA combination with largest aggregated CBW</w:t>
      </w:r>
    </w:p>
    <w:bookmarkEnd w:id="0"/>
    <w:bookmarkEnd w:id="11"/>
    <w:p w:rsidR="00182530" w:rsidRDefault="00182530" w:rsidP="00182530">
      <w:pPr>
        <w:pStyle w:val="1"/>
      </w:pPr>
      <w:r>
        <w:t>Conclusion</w:t>
      </w:r>
    </w:p>
    <w:p w:rsidR="00182530" w:rsidRPr="00182530" w:rsidRDefault="00182530" w:rsidP="00182530">
      <w:pPr>
        <w:rPr>
          <w:rFonts w:ascii="Arial" w:eastAsia="MS Mincho" w:hAnsi="Arial"/>
          <w:b/>
          <w:i/>
          <w:sz w:val="32"/>
        </w:rPr>
      </w:pPr>
      <w:r w:rsidRPr="00182530">
        <w:rPr>
          <w:b/>
          <w:i/>
          <w:lang w:eastAsia="zh-CN"/>
        </w:rPr>
        <w:t>FR1 intra-band contiguous CA:</w:t>
      </w:r>
    </w:p>
    <w:p w:rsidR="00182530" w:rsidRPr="00D872FC" w:rsidRDefault="00182530" w:rsidP="007B2C3C">
      <w:p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P</w:t>
      </w:r>
      <w:r w:rsidRPr="00D872FC">
        <w:rPr>
          <w:b/>
          <w:i/>
          <w:lang w:eastAsia="zh-CN"/>
        </w:rPr>
        <w:t xml:space="preserve">roposal 1: </w:t>
      </w:r>
      <w:r>
        <w:rPr>
          <w:b/>
          <w:i/>
          <w:lang w:eastAsia="zh-CN"/>
        </w:rPr>
        <w:t xml:space="preserve">Define the requirements as bandwidth agnostic way (full </w:t>
      </w:r>
      <w:r w:rsidRPr="00796436">
        <w:rPr>
          <w:b/>
          <w:i/>
          <w:lang w:eastAsia="zh-CN"/>
        </w:rPr>
        <w:t>PDSCH RB allocation</w:t>
      </w:r>
      <w:r>
        <w:rPr>
          <w:b/>
          <w:i/>
          <w:lang w:eastAsia="zh-CN"/>
        </w:rPr>
        <w:t>) with following test approach</w:t>
      </w:r>
      <w:r w:rsidRPr="00D872FC">
        <w:rPr>
          <w:b/>
          <w:i/>
          <w:lang w:eastAsia="zh-CN"/>
        </w:rPr>
        <w:t>:</w:t>
      </w:r>
    </w:p>
    <w:p w:rsidR="00182530" w:rsidRPr="00D872FC" w:rsidRDefault="00182530" w:rsidP="00182530">
      <w:pPr>
        <w:numPr>
          <w:ilvl w:val="0"/>
          <w:numId w:val="25"/>
        </w:num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Step 1: First select the CBW combinations with the same BWs in each carrier</w:t>
      </w:r>
    </w:p>
    <w:p w:rsidR="00182530" w:rsidRPr="00D872FC" w:rsidRDefault="00182530" w:rsidP="00182530">
      <w:pPr>
        <w:numPr>
          <w:ilvl w:val="0"/>
          <w:numId w:val="26"/>
        </w:num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 xml:space="preserve">If there is no such CBW combination, select the CBW combinations with smallest CBW difference between the two carriers, and the carrier with </w:t>
      </w:r>
      <w:r w:rsidRPr="00D872FC">
        <w:rPr>
          <w:rFonts w:hint="eastAsia"/>
          <w:b/>
          <w:i/>
          <w:highlight w:val="yellow"/>
          <w:lang w:eastAsia="zh-CN"/>
        </w:rPr>
        <w:t>smaller</w:t>
      </w:r>
      <w:r w:rsidRPr="00D872FC">
        <w:rPr>
          <w:b/>
          <w:i/>
          <w:lang w:eastAsia="zh-CN"/>
        </w:rPr>
        <w:t xml:space="preserve"> </w:t>
      </w:r>
      <w:r w:rsidRPr="00D872FC">
        <w:rPr>
          <w:rFonts w:hint="eastAsia"/>
          <w:b/>
          <w:i/>
          <w:lang w:eastAsia="zh-CN"/>
        </w:rPr>
        <w:t>CBW will be used for test.</w:t>
      </w:r>
    </w:p>
    <w:p w:rsidR="00182530" w:rsidRPr="00796436" w:rsidRDefault="00182530" w:rsidP="00182530">
      <w:pPr>
        <w:numPr>
          <w:ilvl w:val="0"/>
          <w:numId w:val="25"/>
        </w:numPr>
        <w:spacing w:after="0"/>
        <w:rPr>
          <w:rFonts w:hint="eastAsia"/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Step 2: Among the CBW combinations selected from step 1, select the CA combination with largest aggregated CBW</w:t>
      </w:r>
    </w:p>
    <w:p w:rsidR="00FE6FA6" w:rsidRDefault="00182530" w:rsidP="007B2C3C">
      <w:pPr>
        <w:rPr>
          <w:b/>
          <w:i/>
          <w:lang w:eastAsia="zh-CN"/>
        </w:rPr>
      </w:pPr>
      <w:r w:rsidRPr="00717727">
        <w:rPr>
          <w:b/>
          <w:i/>
          <w:lang w:eastAsia="zh-CN"/>
        </w:rPr>
        <w:t>Proposal 2: Use 3dB of margin</w:t>
      </w:r>
      <w:r>
        <w:rPr>
          <w:b/>
          <w:i/>
          <w:lang w:eastAsia="zh-CN"/>
        </w:rPr>
        <w:t xml:space="preserve"> (Simulating at 16dB)</w:t>
      </w:r>
      <w:r w:rsidRPr="00717727">
        <w:rPr>
          <w:b/>
          <w:i/>
          <w:lang w:eastAsia="zh-CN"/>
        </w:rPr>
        <w:t xml:space="preserve">, highest MCS </w:t>
      </w:r>
      <w:r>
        <w:rPr>
          <w:b/>
          <w:i/>
          <w:lang w:eastAsia="zh-CN"/>
        </w:rPr>
        <w:t>with 64QAM.</w:t>
      </w:r>
    </w:p>
    <w:p w:rsidR="00182530" w:rsidRPr="00182530" w:rsidRDefault="00182530" w:rsidP="007B2C3C">
      <w:pPr>
        <w:spacing w:after="0"/>
        <w:rPr>
          <w:rFonts w:hint="eastAsia"/>
          <w:b/>
          <w:i/>
          <w:lang w:eastAsia="zh-CN"/>
        </w:rPr>
      </w:pPr>
      <w:r w:rsidRPr="00182530">
        <w:rPr>
          <w:rFonts w:hint="eastAsia"/>
          <w:b/>
          <w:i/>
          <w:lang w:eastAsia="zh-CN"/>
        </w:rPr>
        <w:t>For intra-band contiguous EN-DC</w:t>
      </w:r>
      <w:r w:rsidR="007B2C3C">
        <w:rPr>
          <w:b/>
          <w:i/>
          <w:lang w:eastAsia="zh-CN"/>
        </w:rPr>
        <w:t>:</w:t>
      </w:r>
    </w:p>
    <w:p w:rsidR="007B2C3C" w:rsidRDefault="007B2C3C" w:rsidP="007B2C3C">
      <w:pPr>
        <w:spacing w:beforeLines="50" w:before="120" w:after="0"/>
        <w:rPr>
          <w:b/>
          <w:i/>
          <w:lang w:eastAsia="zh-CN"/>
        </w:rPr>
      </w:pPr>
      <w:r w:rsidRPr="00C309ED">
        <w:rPr>
          <w:b/>
          <w:i/>
          <w:lang w:eastAsia="zh-CN"/>
        </w:rPr>
        <w:t>Proposal 3: For TDD, use SCS 30 kHz.</w:t>
      </w:r>
    </w:p>
    <w:p w:rsidR="007B2C3C" w:rsidRPr="007B2C3C" w:rsidRDefault="007B2C3C" w:rsidP="007B2C3C">
      <w:pPr>
        <w:spacing w:after="0"/>
        <w:rPr>
          <w:b/>
          <w:i/>
          <w:u w:val="single"/>
          <w:lang w:val="en-US" w:eastAsia="zh-CN"/>
        </w:rPr>
      </w:pPr>
      <w:r w:rsidRPr="007B2C3C">
        <w:rPr>
          <w:b/>
          <w:i/>
          <w:lang w:eastAsia="zh-CN"/>
        </w:rPr>
        <w:t>Proposal 4: For test applicability rules, use option 1.</w:t>
      </w:r>
    </w:p>
    <w:p w:rsidR="007B2C3C" w:rsidRPr="00D872FC" w:rsidRDefault="007B2C3C" w:rsidP="007B2C3C">
      <w:p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 5</w:t>
      </w:r>
      <w:r w:rsidRPr="00D872FC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Define the requirements as bandwidth agnostic way (full </w:t>
      </w:r>
      <w:r w:rsidRPr="00796436">
        <w:rPr>
          <w:b/>
          <w:i/>
          <w:lang w:eastAsia="zh-CN"/>
        </w:rPr>
        <w:t>PDSCH RB allocation</w:t>
      </w:r>
      <w:r>
        <w:rPr>
          <w:b/>
          <w:i/>
          <w:lang w:eastAsia="zh-CN"/>
        </w:rPr>
        <w:t>) with following test approach</w:t>
      </w:r>
      <w:r w:rsidRPr="00D872FC">
        <w:rPr>
          <w:b/>
          <w:i/>
          <w:lang w:eastAsia="zh-CN"/>
        </w:rPr>
        <w:t>:</w:t>
      </w:r>
    </w:p>
    <w:p w:rsidR="007B2C3C" w:rsidRPr="00D872FC" w:rsidRDefault="007B2C3C" w:rsidP="007B2C3C">
      <w:pPr>
        <w:numPr>
          <w:ilvl w:val="1"/>
          <w:numId w:val="25"/>
        </w:numPr>
        <w:spacing w:after="0"/>
        <w:rPr>
          <w:b/>
          <w:i/>
          <w:lang w:eastAsia="zh-CN"/>
        </w:rPr>
      </w:pPr>
      <w:r w:rsidRPr="00D872FC">
        <w:rPr>
          <w:rFonts w:hint="eastAsia"/>
          <w:b/>
          <w:i/>
          <w:lang w:eastAsia="zh-CN"/>
        </w:rPr>
        <w:t>Step 1: First select the CBW combinations with the same BWs in each carrier</w:t>
      </w:r>
    </w:p>
    <w:p w:rsidR="007B2C3C" w:rsidRDefault="007B2C3C" w:rsidP="007B2C3C">
      <w:pPr>
        <w:numPr>
          <w:ilvl w:val="2"/>
          <w:numId w:val="25"/>
        </w:numPr>
        <w:spacing w:after="0"/>
        <w:rPr>
          <w:b/>
          <w:i/>
          <w:lang w:eastAsia="zh-CN"/>
        </w:rPr>
      </w:pPr>
      <w:r w:rsidRPr="00182530">
        <w:rPr>
          <w:rFonts w:hint="eastAsia"/>
          <w:b/>
          <w:i/>
          <w:lang w:eastAsia="zh-CN"/>
        </w:rPr>
        <w:t>If there is no such CBW combination, select the CBW combinations with smallest CBW difference between the two carriers</w:t>
      </w:r>
      <w:r w:rsidRPr="00182530">
        <w:rPr>
          <w:b/>
          <w:i/>
          <w:lang w:eastAsia="zh-CN"/>
        </w:rPr>
        <w:t xml:space="preserve"> and the CBW of NR carrier must be smaller than LTE carrier</w:t>
      </w:r>
      <w:r>
        <w:rPr>
          <w:b/>
          <w:i/>
          <w:lang w:eastAsia="zh-CN"/>
        </w:rPr>
        <w:t>.</w:t>
      </w:r>
    </w:p>
    <w:p w:rsidR="007B2C3C" w:rsidRPr="00182530" w:rsidRDefault="007B2C3C" w:rsidP="007B2C3C">
      <w:pPr>
        <w:numPr>
          <w:ilvl w:val="1"/>
          <w:numId w:val="25"/>
        </w:numPr>
        <w:spacing w:after="0"/>
        <w:rPr>
          <w:rFonts w:hint="eastAsia"/>
          <w:b/>
          <w:i/>
          <w:lang w:eastAsia="zh-CN"/>
        </w:rPr>
      </w:pPr>
      <w:r w:rsidRPr="00182530">
        <w:rPr>
          <w:rFonts w:hint="eastAsia"/>
          <w:b/>
          <w:i/>
          <w:lang w:eastAsia="zh-CN"/>
        </w:rPr>
        <w:t>Step 2: Among the CBW combinations selected from step 1, select the CA combination with largest aggregated CBW</w:t>
      </w:r>
    </w:p>
    <w:p w:rsidR="00182530" w:rsidRDefault="00134B5B" w:rsidP="00134B5B">
      <w:pPr>
        <w:pStyle w:val="1"/>
      </w:pPr>
      <w:bookmarkStart w:id="12" w:name="OLE_LINK11"/>
      <w:bookmarkStart w:id="13" w:name="OLE_LINK12"/>
      <w:r>
        <w:t>Reference</w:t>
      </w:r>
      <w:bookmarkEnd w:id="12"/>
      <w:bookmarkEnd w:id="13"/>
    </w:p>
    <w:p w:rsidR="00134B5B" w:rsidRPr="00134B5B" w:rsidRDefault="00134B5B" w:rsidP="00134B5B">
      <w:pPr>
        <w:numPr>
          <w:ilvl w:val="0"/>
          <w:numId w:val="33"/>
        </w:numPr>
        <w:rPr>
          <w:lang w:val="en-US" w:eastAsia="zh-CN"/>
        </w:rPr>
      </w:pPr>
      <w:r>
        <w:rPr>
          <w:lang w:eastAsia="zh-CN"/>
        </w:rPr>
        <w:t xml:space="preserve"> </w:t>
      </w:r>
      <w:r w:rsidRPr="00134B5B">
        <w:rPr>
          <w:rFonts w:hint="eastAsia"/>
          <w:lang w:val="en-US" w:eastAsia="zh-CN"/>
        </w:rPr>
        <w:t>R4-2008848</w:t>
      </w:r>
      <w:r>
        <w:rPr>
          <w:lang w:val="en-US" w:eastAsia="zh-CN"/>
        </w:rPr>
        <w:t xml:space="preserve"> </w:t>
      </w:r>
      <w:r w:rsidRPr="00134B5B">
        <w:rPr>
          <w:rFonts w:hint="eastAsia"/>
          <w:lang w:eastAsia="zh-CN"/>
        </w:rPr>
        <w:t>Way forward on UE power imbalance requirements for FR1 CA and EN-DC</w:t>
      </w:r>
      <w:r w:rsidRPr="00134B5B">
        <w:rPr>
          <w:lang w:eastAsia="zh-CN"/>
        </w:rPr>
        <w:t xml:space="preserve">. </w:t>
      </w:r>
      <w:r w:rsidRPr="00134B5B">
        <w:rPr>
          <w:rFonts w:hint="eastAsia"/>
          <w:lang w:val="en-US" w:eastAsia="zh-CN"/>
        </w:rPr>
        <w:t>NTT DOCOMO</w:t>
      </w:r>
    </w:p>
    <w:p w:rsidR="00134B5B" w:rsidRPr="00134B5B" w:rsidRDefault="00134B5B" w:rsidP="00134B5B">
      <w:pPr>
        <w:numPr>
          <w:ilvl w:val="0"/>
          <w:numId w:val="33"/>
        </w:numPr>
        <w:rPr>
          <w:rFonts w:hint="eastAsia"/>
          <w:lang w:eastAsia="zh-CN"/>
        </w:rPr>
      </w:pPr>
      <w:r>
        <w:rPr>
          <w:lang w:eastAsia="zh-CN"/>
        </w:rPr>
        <w:t xml:space="preserve"> </w:t>
      </w:r>
      <w:r w:rsidRPr="00134B5B">
        <w:rPr>
          <w:lang w:eastAsia="zh-CN"/>
        </w:rPr>
        <w:t>R4-2006039 FR1 CA PDSCH demodulation requirement with power imbalance</w:t>
      </w:r>
      <w:r>
        <w:rPr>
          <w:lang w:eastAsia="zh-CN"/>
        </w:rPr>
        <w:t>. China Telecom.</w:t>
      </w:r>
    </w:p>
    <w:sectPr w:rsidR="00134B5B" w:rsidRPr="00134B5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5AE" w:rsidRDefault="005805AE">
      <w:r>
        <w:separator/>
      </w:r>
    </w:p>
  </w:endnote>
  <w:endnote w:type="continuationSeparator" w:id="0">
    <w:p w:rsidR="005805AE" w:rsidRDefault="0058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5AE" w:rsidRDefault="005805AE">
      <w:r>
        <w:separator/>
      </w:r>
    </w:p>
  </w:footnote>
  <w:footnote w:type="continuationSeparator" w:id="0">
    <w:p w:rsidR="005805AE" w:rsidRDefault="00580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5064"/>
    <w:multiLevelType w:val="hybridMultilevel"/>
    <w:tmpl w:val="B66E27C0"/>
    <w:lvl w:ilvl="0" w:tplc="7EDC4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87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CA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8CA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26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CCC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2F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C5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0D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CC3E18"/>
    <w:multiLevelType w:val="hybridMultilevel"/>
    <w:tmpl w:val="9912CF3A"/>
    <w:lvl w:ilvl="0" w:tplc="9E325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7C01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0C6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7B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47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CC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6F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EE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421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227301"/>
    <w:multiLevelType w:val="hybridMultilevel"/>
    <w:tmpl w:val="6EF2A2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5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695770"/>
    <w:multiLevelType w:val="hybridMultilevel"/>
    <w:tmpl w:val="60B0CC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D61BC"/>
    <w:multiLevelType w:val="hybridMultilevel"/>
    <w:tmpl w:val="51FA5DE6"/>
    <w:lvl w:ilvl="0" w:tplc="D65C1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21E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3EB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46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6A4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CD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5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06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848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6E5253"/>
    <w:multiLevelType w:val="hybridMultilevel"/>
    <w:tmpl w:val="EB549C06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E216DD"/>
    <w:multiLevelType w:val="hybridMultilevel"/>
    <w:tmpl w:val="89C48BFC"/>
    <w:lvl w:ilvl="0" w:tplc="3F087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D613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82F6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B4BF4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21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DAC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8CE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21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AB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1637CD"/>
    <w:multiLevelType w:val="hybridMultilevel"/>
    <w:tmpl w:val="98E0685E"/>
    <w:lvl w:ilvl="0" w:tplc="75ACA638"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430BA"/>
    <w:multiLevelType w:val="hybridMultilevel"/>
    <w:tmpl w:val="094C23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517435"/>
    <w:multiLevelType w:val="hybridMultilevel"/>
    <w:tmpl w:val="C9AC8214"/>
    <w:lvl w:ilvl="0" w:tplc="75ACA638">
      <w:numFmt w:val="bullet"/>
      <w:lvlText w:val=""/>
      <w:lvlJc w:val="left"/>
      <w:pPr>
        <w:ind w:left="7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5" w15:restartNumberingAfterBreak="0">
    <w:nsid w:val="3ADF36A6"/>
    <w:multiLevelType w:val="hybridMultilevel"/>
    <w:tmpl w:val="6C8804E6"/>
    <w:lvl w:ilvl="0" w:tplc="41247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CF7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EAF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A81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ED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48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61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D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63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AB51DD"/>
    <w:multiLevelType w:val="hybridMultilevel"/>
    <w:tmpl w:val="8F9864D8"/>
    <w:lvl w:ilvl="0" w:tplc="34922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83E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C6C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832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548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87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29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8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C9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C402C5"/>
    <w:multiLevelType w:val="hybridMultilevel"/>
    <w:tmpl w:val="E7B0C692"/>
    <w:lvl w:ilvl="0" w:tplc="60E24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F4EB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E62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652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08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48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65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01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63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E37C25"/>
    <w:multiLevelType w:val="hybridMultilevel"/>
    <w:tmpl w:val="EA066C8C"/>
    <w:lvl w:ilvl="0" w:tplc="9D287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062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21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340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E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69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529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AB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B4B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966549"/>
    <w:multiLevelType w:val="hybridMultilevel"/>
    <w:tmpl w:val="EA5A2BE2"/>
    <w:lvl w:ilvl="0" w:tplc="DC4E1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5038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C1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E4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C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A9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E0B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94A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E7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C051A1"/>
    <w:multiLevelType w:val="hybridMultilevel"/>
    <w:tmpl w:val="A9C460A6"/>
    <w:lvl w:ilvl="0" w:tplc="04090001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43C2224"/>
    <w:multiLevelType w:val="hybridMultilevel"/>
    <w:tmpl w:val="14FA2EE8"/>
    <w:lvl w:ilvl="0" w:tplc="E1F88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C00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6BA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8D8B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29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E4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60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43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CE9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2E724D"/>
    <w:multiLevelType w:val="hybridMultilevel"/>
    <w:tmpl w:val="7F3EE2B6"/>
    <w:lvl w:ilvl="0" w:tplc="0FE890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87E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42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E109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03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C435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EEB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A85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2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700455"/>
    <w:multiLevelType w:val="hybridMultilevel"/>
    <w:tmpl w:val="9C226690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9"/>
  </w:num>
  <w:num w:numId="5">
    <w:abstractNumId w:val="23"/>
  </w:num>
  <w:num w:numId="6">
    <w:abstractNumId w:val="1"/>
  </w:num>
  <w:num w:numId="7">
    <w:abstractNumId w:val="6"/>
  </w:num>
  <w:num w:numId="8">
    <w:abstractNumId w:val="17"/>
  </w:num>
  <w:num w:numId="9">
    <w:abstractNumId w:val="18"/>
  </w:num>
  <w:num w:numId="10">
    <w:abstractNumId w:val="25"/>
  </w:num>
  <w:num w:numId="11">
    <w:abstractNumId w:val="11"/>
  </w:num>
  <w:num w:numId="12">
    <w:abstractNumId w:val="12"/>
  </w:num>
  <w:num w:numId="13">
    <w:abstractNumId w:val="26"/>
  </w:num>
  <w:num w:numId="14">
    <w:abstractNumId w:val="14"/>
  </w:num>
  <w:num w:numId="15">
    <w:abstractNumId w:val="3"/>
  </w:num>
  <w:num w:numId="16">
    <w:abstractNumId w:val="27"/>
  </w:num>
  <w:num w:numId="17">
    <w:abstractNumId w:val="7"/>
  </w:num>
  <w:num w:numId="18">
    <w:abstractNumId w:val="15"/>
  </w:num>
  <w:num w:numId="19">
    <w:abstractNumId w:val="4"/>
  </w:num>
  <w:num w:numId="20">
    <w:abstractNumId w:val="0"/>
  </w:num>
  <w:num w:numId="21">
    <w:abstractNumId w:val="20"/>
  </w:num>
  <w:num w:numId="22">
    <w:abstractNumId w:val="8"/>
  </w:num>
  <w:num w:numId="23">
    <w:abstractNumId w:val="10"/>
  </w:num>
  <w:num w:numId="24">
    <w:abstractNumId w:val="24"/>
  </w:num>
  <w:num w:numId="25">
    <w:abstractNumId w:val="13"/>
  </w:num>
  <w:num w:numId="26">
    <w:abstractNumId w:val="22"/>
  </w:num>
  <w:num w:numId="27">
    <w:abstractNumId w:val="21"/>
  </w:num>
  <w:num w:numId="28">
    <w:abstractNumId w:val="16"/>
  </w:num>
  <w:num w:numId="29">
    <w:abstractNumId w:val="19"/>
  </w:num>
  <w:num w:numId="30">
    <w:abstractNumId w:val="4"/>
  </w:num>
  <w:num w:numId="31">
    <w:abstractNumId w:val="2"/>
  </w:num>
  <w:num w:numId="32">
    <w:abstractNumId w:val="4"/>
  </w:num>
  <w:num w:numId="3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9A9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5D6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506"/>
    <w:rsid w:val="00134B5B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56B0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2530"/>
    <w:rsid w:val="00184EF7"/>
    <w:rsid w:val="001860A0"/>
    <w:rsid w:val="0019227A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4DE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67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44C"/>
    <w:rsid w:val="003B3117"/>
    <w:rsid w:val="003B5800"/>
    <w:rsid w:val="003B7C7F"/>
    <w:rsid w:val="003C1312"/>
    <w:rsid w:val="003C3310"/>
    <w:rsid w:val="003C3FBD"/>
    <w:rsid w:val="003C4C53"/>
    <w:rsid w:val="003C6D51"/>
    <w:rsid w:val="003C7216"/>
    <w:rsid w:val="003D0F1F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974"/>
    <w:rsid w:val="00442CCE"/>
    <w:rsid w:val="00444983"/>
    <w:rsid w:val="00444BE2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A4E"/>
    <w:rsid w:val="004822A4"/>
    <w:rsid w:val="00483210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49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417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0C5"/>
    <w:rsid w:val="0054059A"/>
    <w:rsid w:val="00541256"/>
    <w:rsid w:val="0054438E"/>
    <w:rsid w:val="00546EF4"/>
    <w:rsid w:val="0054785C"/>
    <w:rsid w:val="005501A1"/>
    <w:rsid w:val="00550DD0"/>
    <w:rsid w:val="00551346"/>
    <w:rsid w:val="005519D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AE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6FB"/>
    <w:rsid w:val="00615149"/>
    <w:rsid w:val="00615C80"/>
    <w:rsid w:val="00615EEE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8C1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727"/>
    <w:rsid w:val="00720620"/>
    <w:rsid w:val="00720AED"/>
    <w:rsid w:val="00720BBB"/>
    <w:rsid w:val="00720CE4"/>
    <w:rsid w:val="00721BB2"/>
    <w:rsid w:val="007237E8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6E73"/>
    <w:rsid w:val="007678AB"/>
    <w:rsid w:val="007678C0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436"/>
    <w:rsid w:val="00796522"/>
    <w:rsid w:val="00797D98"/>
    <w:rsid w:val="007A4999"/>
    <w:rsid w:val="007A4CD1"/>
    <w:rsid w:val="007A76A0"/>
    <w:rsid w:val="007B2C3C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AD4"/>
    <w:rsid w:val="00814156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643E9"/>
    <w:rsid w:val="0086790E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059"/>
    <w:rsid w:val="008B2872"/>
    <w:rsid w:val="008B291E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CC6"/>
    <w:rsid w:val="008D2C2D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DAF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0CCC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861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1C3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E0052"/>
    <w:rsid w:val="00AE007B"/>
    <w:rsid w:val="00AE0D3D"/>
    <w:rsid w:val="00AE20D4"/>
    <w:rsid w:val="00AE2CC3"/>
    <w:rsid w:val="00AE2D2C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5B5D"/>
    <w:rsid w:val="00B77537"/>
    <w:rsid w:val="00B77F3E"/>
    <w:rsid w:val="00B8063A"/>
    <w:rsid w:val="00B808CE"/>
    <w:rsid w:val="00B80FF9"/>
    <w:rsid w:val="00B81488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412B"/>
    <w:rsid w:val="00C2448E"/>
    <w:rsid w:val="00C24E1D"/>
    <w:rsid w:val="00C25CD3"/>
    <w:rsid w:val="00C26920"/>
    <w:rsid w:val="00C309ED"/>
    <w:rsid w:val="00C322F9"/>
    <w:rsid w:val="00C33600"/>
    <w:rsid w:val="00C344DF"/>
    <w:rsid w:val="00C355F0"/>
    <w:rsid w:val="00C3600E"/>
    <w:rsid w:val="00C367B1"/>
    <w:rsid w:val="00C37A62"/>
    <w:rsid w:val="00C402BB"/>
    <w:rsid w:val="00C42D5A"/>
    <w:rsid w:val="00C42D6F"/>
    <w:rsid w:val="00C44E32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03C"/>
    <w:rsid w:val="00D80C65"/>
    <w:rsid w:val="00D8495E"/>
    <w:rsid w:val="00D872FC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2F89"/>
    <w:rsid w:val="00EC3290"/>
    <w:rsid w:val="00EC355E"/>
    <w:rsid w:val="00EC4533"/>
    <w:rsid w:val="00EC586C"/>
    <w:rsid w:val="00EC7C1B"/>
    <w:rsid w:val="00ED00C2"/>
    <w:rsid w:val="00ED17A9"/>
    <w:rsid w:val="00ED58D4"/>
    <w:rsid w:val="00ED5923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ADD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2EF4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24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D590959-16DF-4B7C-B312-5957571B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aliases w:val=" Char Char1 Char Char Char Char1 Char Char Char Char1 Char Char Char Char Char Char Char Char"/>
    <w:semiHidden/>
    <w:rsid w:val="00165014"/>
    <w:rPr>
      <w:rFonts w:eastAsia="宋体"/>
      <w:lang w:val="en-US" w:eastAsia="zh-CN" w:bidi="ar-SA"/>
    </w:rPr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 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 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 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 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 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 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 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 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 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宋体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宋体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Arial" w:eastAsia="宋体" w:hAnsi="Arial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Arial" w:eastAsia="宋体" w:hAnsi="Arial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rsid w:val="005126C2"/>
    <w:rPr>
      <w:rFonts w:eastAsia="Times New Roman"/>
    </w:rPr>
  </w:style>
  <w:style w:type="character" w:customStyle="1" w:styleId="B2Char">
    <w:name w:val="B2 Char"/>
    <w:link w:val="B2"/>
    <w:rsid w:val="005126C2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23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742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4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9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6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25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0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48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7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5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17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67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9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08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2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577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78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38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31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62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2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64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0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3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7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3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6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5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7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6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71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9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4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1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0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03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9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8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7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90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69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4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0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1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6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1638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2009-04-22T01:01:00Z</cp:lastPrinted>
  <dcterms:created xsi:type="dcterms:W3CDTF">2020-08-07T20:08:00Z</dcterms:created>
  <dcterms:modified xsi:type="dcterms:W3CDTF">2020-08-07T20:08:00Z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(3)O4Ym+02OT/YSnwx9lTP7HbspsiM0e7cVt6xd63rEUaL6TTGQDDbNG+J/VE8nPNsHdG3g63bj_x000d_
rIvf+vmp/1iW7/c405S6/bG5MZMQ51MTeM/n/5Zsc0UL/gh0ScUWbY6wDvoVG74UdKzuC0Zu_x000d_
lYftG3oV3WCsKNkbWixq33KwvPNd1+k/x4r7cA3+h0IPYRdcoSULXLxUA21g/jqX+0deCsKP_x000d_
vQGI0TXNNv7dJCsQqt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RCwDKRmJoPNKI6IGo9Rdw/ll27Y8UMjK9ybDPnEwrcTAaWZeatVi9g_x000d_
hKPAJBlKmqqW0ZeOME/1AdeH12y2Mz8qr96/u4OkBLL93RsYAOMkHuyUsi1wNaH8ejeg2pnS_x000d_
/p8ewyBvE8z8Fdncb7fqO08omoTjHlge7dL6twwDNLBQr3F23bMqzPpszeqK/xTD610lTlNH_x000d_
aSj2rMcGL8ElWjg1I5MdyvrqC11ihyy8Tvkc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JNF9PVBaT0o+n91/x3bX8kxTER/52uuLSHG/_x000d_
5LOUjtYuRBFLvXfQaBqvZBI168FkMc0T0behCluDB8KyldLj7hU=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